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86" w:rsidRPr="00BA1E2A" w:rsidRDefault="00F36786" w:rsidP="00F36786">
      <w:pPr>
        <w:spacing w:after="200" w:line="276" w:lineRule="auto"/>
        <w:jc w:val="center"/>
        <w:rPr>
          <w:b/>
          <w:sz w:val="28"/>
          <w:szCs w:val="28"/>
        </w:rPr>
      </w:pPr>
      <w:r w:rsidRPr="00BA1E2A">
        <w:rPr>
          <w:sz w:val="26"/>
          <w:szCs w:val="26"/>
        </w:rPr>
        <w:t xml:space="preserve">  </w:t>
      </w:r>
      <w:r w:rsidRPr="00BA1E2A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19050" t="0" r="9525" b="0"/>
            <wp:docPr id="1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86" w:rsidRPr="00BA1E2A" w:rsidRDefault="00F36786" w:rsidP="00F36786">
      <w:pPr>
        <w:spacing w:after="120"/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КАЛУЖСКАЯ ОБЛАСТЬ</w:t>
      </w:r>
    </w:p>
    <w:p w:rsidR="00F36786" w:rsidRPr="00BA1E2A" w:rsidRDefault="00F36786" w:rsidP="00F36786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F36786" w:rsidRPr="00BA1E2A" w:rsidRDefault="00F36786" w:rsidP="00F36786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«МАЛОЯРОСЛАВЕЦКИЙ РАЙОН»</w:t>
      </w: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36"/>
          <w:szCs w:val="36"/>
        </w:rPr>
      </w:pPr>
      <w:r w:rsidRPr="00BA1E2A">
        <w:rPr>
          <w:b/>
          <w:sz w:val="36"/>
          <w:szCs w:val="36"/>
        </w:rPr>
        <w:t>ПОСТАНОВЛЕНИЕ</w:t>
      </w: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/>
      </w:tblPr>
      <w:tblGrid>
        <w:gridCol w:w="3271"/>
        <w:gridCol w:w="3270"/>
        <w:gridCol w:w="3366"/>
      </w:tblGrid>
      <w:tr w:rsidR="00F36786" w:rsidRPr="00BA1E2A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:rsidR="00F36786" w:rsidRPr="00BA1E2A" w:rsidRDefault="00834910" w:rsidP="00F36786">
            <w:pPr>
              <w:ind w:hanging="21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«28» декабря </w:t>
            </w:r>
            <w:r w:rsidR="00F36786" w:rsidRPr="00BA1E2A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F36786" w:rsidRPr="00BA1E2A" w:rsidRDefault="00F36786" w:rsidP="007C6E0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>г. Малоярославец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F36786" w:rsidRPr="00BA1E2A" w:rsidRDefault="00F36786" w:rsidP="007C6E0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№ </w:t>
            </w:r>
            <w:r w:rsidR="00834910">
              <w:rPr>
                <w:b/>
                <w:sz w:val="26"/>
                <w:szCs w:val="26"/>
              </w:rPr>
              <w:t>1537</w:t>
            </w:r>
          </w:p>
        </w:tc>
      </w:tr>
    </w:tbl>
    <w:p w:rsidR="00F36786" w:rsidRPr="00BA1E2A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</w:tblGrid>
      <w:tr w:rsidR="00F36786" w:rsidRPr="00BA1E2A" w:rsidTr="00BA1E2A">
        <w:trPr>
          <w:trHeight w:val="2370"/>
        </w:trPr>
        <w:tc>
          <w:tcPr>
            <w:tcW w:w="4928" w:type="dxa"/>
          </w:tcPr>
          <w:p w:rsidR="00F36786" w:rsidRPr="00BA1E2A" w:rsidRDefault="00F36786" w:rsidP="00E25E20">
            <w:pPr>
              <w:pStyle w:val="ConsPlusTitle"/>
              <w:jc w:val="both"/>
              <w:rPr>
                <w:szCs w:val="26"/>
              </w:rPr>
            </w:pPr>
            <w:r w:rsidRPr="00BA1E2A">
              <w:rPr>
                <w:szCs w:val="26"/>
              </w:rPr>
              <w:t xml:space="preserve">Об утверждении </w:t>
            </w:r>
            <w:r w:rsidR="00236104">
              <w:rPr>
                <w:szCs w:val="26"/>
              </w:rPr>
              <w:t>перечня главных администраторов доходов бюджета муниципального района «Малоярославецкий район»</w:t>
            </w:r>
            <w:r w:rsidR="00E25E20">
              <w:rPr>
                <w:szCs w:val="26"/>
              </w:rPr>
              <w:t>, порядка и сроков внесения изменений в перечень главных администраторов доходов бюджета муниципального района «Малоярославецкий район»</w:t>
            </w:r>
          </w:p>
        </w:tc>
      </w:tr>
    </w:tbl>
    <w:p w:rsidR="00F36786" w:rsidRPr="00BA1E2A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:rsidR="00F36786" w:rsidRPr="00BA1E2A" w:rsidRDefault="00A85D01" w:rsidP="00F36786">
      <w:pPr>
        <w:ind w:firstLine="720"/>
        <w:jc w:val="both"/>
        <w:rPr>
          <w:b/>
          <w:sz w:val="26"/>
          <w:szCs w:val="26"/>
        </w:rPr>
      </w:pPr>
      <w:r w:rsidRPr="00A85D01">
        <w:rPr>
          <w:sz w:val="26"/>
          <w:szCs w:val="26"/>
        </w:rPr>
        <w:t xml:space="preserve">В соответствии с абзацем </w:t>
      </w:r>
      <w:r>
        <w:rPr>
          <w:sz w:val="26"/>
          <w:szCs w:val="26"/>
        </w:rPr>
        <w:t>четвертым</w:t>
      </w:r>
      <w:r w:rsidRPr="00A85D01">
        <w:rPr>
          <w:sz w:val="26"/>
          <w:szCs w:val="26"/>
        </w:rPr>
        <w:t xml:space="preserve">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A85D01">
        <w:rPr>
          <w:sz w:val="26"/>
          <w:szCs w:val="26"/>
        </w:rPr>
        <w:t>администрации полномочий главного администратора доходов бюджета</w:t>
      </w:r>
      <w:proofErr w:type="gramEnd"/>
      <w:r w:rsidRPr="00A85D01">
        <w:rPr>
          <w:sz w:val="26"/>
          <w:szCs w:val="26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980B19" w:rsidRPr="00BA1E2A">
        <w:rPr>
          <w:sz w:val="26"/>
          <w:szCs w:val="26"/>
        </w:rPr>
        <w:t xml:space="preserve"> Малоярославецкая районная администрация муниципального района «Малоярославецкий район»</w:t>
      </w:r>
      <w:r w:rsidR="00F36786" w:rsidRPr="00BA1E2A">
        <w:rPr>
          <w:sz w:val="26"/>
          <w:szCs w:val="26"/>
        </w:rPr>
        <w:t xml:space="preserve"> </w:t>
      </w:r>
      <w:r w:rsidR="00F36786" w:rsidRPr="00BA1E2A">
        <w:rPr>
          <w:b/>
          <w:sz w:val="26"/>
          <w:szCs w:val="26"/>
        </w:rPr>
        <w:t>ПОСТАНОВЛЯ</w:t>
      </w:r>
      <w:r w:rsidR="00980B19" w:rsidRPr="00BA1E2A">
        <w:rPr>
          <w:b/>
          <w:sz w:val="26"/>
          <w:szCs w:val="26"/>
        </w:rPr>
        <w:t>ЕТ</w:t>
      </w:r>
      <w:r w:rsidR="00F36786" w:rsidRPr="00BA1E2A">
        <w:rPr>
          <w:b/>
          <w:sz w:val="26"/>
          <w:szCs w:val="26"/>
        </w:rPr>
        <w:t>:</w:t>
      </w:r>
    </w:p>
    <w:p w:rsidR="00F36786" w:rsidRDefault="00F36786" w:rsidP="00FA4E09">
      <w:pPr>
        <w:ind w:firstLine="720"/>
        <w:jc w:val="both"/>
        <w:rPr>
          <w:sz w:val="26"/>
          <w:szCs w:val="26"/>
        </w:rPr>
      </w:pPr>
      <w:r w:rsidRPr="00BA1E2A">
        <w:rPr>
          <w:sz w:val="26"/>
          <w:szCs w:val="26"/>
        </w:rPr>
        <w:t xml:space="preserve">1. </w:t>
      </w:r>
      <w:r w:rsidR="00BF4946" w:rsidRPr="00BF4946">
        <w:rPr>
          <w:sz w:val="26"/>
          <w:szCs w:val="26"/>
        </w:rPr>
        <w:t xml:space="preserve">Утвердить </w:t>
      </w:r>
      <w:hyperlink r:id="rId5" w:history="1">
        <w:r w:rsidR="00BF4946" w:rsidRPr="00BF4946">
          <w:rPr>
            <w:rStyle w:val="aa"/>
            <w:color w:val="auto"/>
            <w:sz w:val="26"/>
            <w:szCs w:val="26"/>
            <w:u w:val="none"/>
          </w:rPr>
          <w:t>перечень</w:t>
        </w:r>
      </w:hyperlink>
      <w:r w:rsidR="00BF4946" w:rsidRPr="00BF4946">
        <w:rPr>
          <w:sz w:val="26"/>
          <w:szCs w:val="26"/>
        </w:rPr>
        <w:t xml:space="preserve"> главных администраторов доходов бюджета</w:t>
      </w:r>
      <w:r w:rsidR="00BF4946">
        <w:rPr>
          <w:sz w:val="26"/>
          <w:szCs w:val="26"/>
        </w:rPr>
        <w:t xml:space="preserve"> муниципального района «Малоярославецкий район»</w:t>
      </w:r>
      <w:r w:rsidR="00BF4946" w:rsidRPr="00BF4946">
        <w:rPr>
          <w:sz w:val="26"/>
          <w:szCs w:val="26"/>
        </w:rPr>
        <w:t xml:space="preserve"> согласно приложению № 1 к настоящему постановлению.</w:t>
      </w:r>
    </w:p>
    <w:p w:rsidR="00BF4946" w:rsidRPr="00BA1E2A" w:rsidRDefault="00BF4946" w:rsidP="00FA4E0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F4946">
        <w:rPr>
          <w:sz w:val="26"/>
          <w:szCs w:val="26"/>
        </w:rPr>
        <w:t>Утвердить поряд</w:t>
      </w:r>
      <w:r w:rsidR="00DE2DA3">
        <w:rPr>
          <w:sz w:val="26"/>
          <w:szCs w:val="26"/>
        </w:rPr>
        <w:t>ок</w:t>
      </w:r>
      <w:r w:rsidRPr="00BF4946">
        <w:rPr>
          <w:sz w:val="26"/>
          <w:szCs w:val="26"/>
        </w:rPr>
        <w:t xml:space="preserve"> и срок</w:t>
      </w:r>
      <w:r w:rsidR="00DE2DA3">
        <w:rPr>
          <w:sz w:val="26"/>
          <w:szCs w:val="26"/>
        </w:rPr>
        <w:t>и</w:t>
      </w:r>
      <w:r w:rsidRPr="00BF4946">
        <w:rPr>
          <w:sz w:val="26"/>
          <w:szCs w:val="26"/>
        </w:rPr>
        <w:t xml:space="preserve"> внесения изменений в перечень главных администраторов доходов бюджета</w:t>
      </w:r>
      <w:r>
        <w:rPr>
          <w:sz w:val="26"/>
          <w:szCs w:val="26"/>
        </w:rPr>
        <w:t xml:space="preserve"> муниципального района «Малоярославецкий район»</w:t>
      </w:r>
      <w:r w:rsidRPr="00BF4946">
        <w:rPr>
          <w:sz w:val="26"/>
          <w:szCs w:val="26"/>
        </w:rPr>
        <w:t xml:space="preserve"> согласно приложению № 2 к настоящему постановлению.</w:t>
      </w:r>
    </w:p>
    <w:p w:rsidR="00F36786" w:rsidRPr="00BA1E2A" w:rsidRDefault="00A517C4" w:rsidP="00F36786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F36786" w:rsidRPr="00BA1E2A">
        <w:rPr>
          <w:sz w:val="26"/>
          <w:szCs w:val="26"/>
        </w:rPr>
        <w:t xml:space="preserve">. </w:t>
      </w:r>
      <w:r w:rsidRPr="00A517C4">
        <w:rPr>
          <w:sz w:val="26"/>
          <w:szCs w:val="26"/>
        </w:rPr>
        <w:t>Настоящее постановление вступает в силу с 1 января 2022 года.</w:t>
      </w:r>
    </w:p>
    <w:p w:rsidR="00F36786" w:rsidRDefault="00F36786" w:rsidP="00F36786">
      <w:pPr>
        <w:contextualSpacing/>
        <w:jc w:val="both"/>
        <w:rPr>
          <w:sz w:val="26"/>
          <w:szCs w:val="26"/>
        </w:rPr>
      </w:pPr>
    </w:p>
    <w:p w:rsidR="009E4082" w:rsidRDefault="009E4082" w:rsidP="00F36786">
      <w:pPr>
        <w:contextualSpacing/>
        <w:jc w:val="both"/>
        <w:rPr>
          <w:sz w:val="26"/>
          <w:szCs w:val="26"/>
        </w:rPr>
      </w:pPr>
    </w:p>
    <w:p w:rsidR="009E4082" w:rsidRPr="00BA1E2A" w:rsidRDefault="009E4082" w:rsidP="00F36786">
      <w:pPr>
        <w:contextualSpacing/>
        <w:jc w:val="both"/>
        <w:rPr>
          <w:sz w:val="26"/>
          <w:szCs w:val="26"/>
        </w:rPr>
      </w:pPr>
    </w:p>
    <w:p w:rsidR="009E4082" w:rsidRPr="009E4082" w:rsidRDefault="009E4082" w:rsidP="009E4082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9E4082">
        <w:rPr>
          <w:b/>
          <w:sz w:val="26"/>
          <w:szCs w:val="26"/>
        </w:rPr>
        <w:t xml:space="preserve">Заместитель Главы администрации </w:t>
      </w:r>
      <w:proofErr w:type="gramStart"/>
      <w:r w:rsidRPr="009E4082">
        <w:rPr>
          <w:b/>
          <w:sz w:val="26"/>
          <w:szCs w:val="26"/>
        </w:rPr>
        <w:t>по</w:t>
      </w:r>
      <w:proofErr w:type="gramEnd"/>
      <w:r w:rsidRPr="009E4082">
        <w:rPr>
          <w:b/>
          <w:sz w:val="26"/>
          <w:szCs w:val="26"/>
        </w:rPr>
        <w:t xml:space="preserve"> </w:t>
      </w:r>
    </w:p>
    <w:p w:rsidR="00F36786" w:rsidRPr="00FA1DA6" w:rsidRDefault="009E4082" w:rsidP="00FA1DA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9E4082">
        <w:rPr>
          <w:b/>
          <w:sz w:val="26"/>
          <w:szCs w:val="26"/>
        </w:rPr>
        <w:t xml:space="preserve">строительству и ЖКХ                             </w:t>
      </w:r>
      <w:r>
        <w:rPr>
          <w:b/>
          <w:sz w:val="26"/>
          <w:szCs w:val="26"/>
        </w:rPr>
        <w:t xml:space="preserve">                      </w:t>
      </w:r>
      <w:r w:rsidRPr="009E4082">
        <w:rPr>
          <w:b/>
          <w:sz w:val="26"/>
          <w:szCs w:val="26"/>
        </w:rPr>
        <w:t xml:space="preserve">                               С. И. Кузнецов</w:t>
      </w:r>
    </w:p>
    <w:sectPr w:rsidR="00F36786" w:rsidRPr="00FA1DA6" w:rsidSect="009E4082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68F2"/>
    <w:rsid w:val="0000157E"/>
    <w:rsid w:val="000507E5"/>
    <w:rsid w:val="0009090F"/>
    <w:rsid w:val="000A5547"/>
    <w:rsid w:val="00184C29"/>
    <w:rsid w:val="0019281A"/>
    <w:rsid w:val="001970E8"/>
    <w:rsid w:val="001F6405"/>
    <w:rsid w:val="001F7CAB"/>
    <w:rsid w:val="00225809"/>
    <w:rsid w:val="00233457"/>
    <w:rsid w:val="00236104"/>
    <w:rsid w:val="00262EEC"/>
    <w:rsid w:val="002969CB"/>
    <w:rsid w:val="002E6B23"/>
    <w:rsid w:val="003024C6"/>
    <w:rsid w:val="00364A30"/>
    <w:rsid w:val="003765DA"/>
    <w:rsid w:val="003A63B6"/>
    <w:rsid w:val="003D2760"/>
    <w:rsid w:val="004016F5"/>
    <w:rsid w:val="004C0F23"/>
    <w:rsid w:val="005014B0"/>
    <w:rsid w:val="00525939"/>
    <w:rsid w:val="0053249B"/>
    <w:rsid w:val="00532FC4"/>
    <w:rsid w:val="00546209"/>
    <w:rsid w:val="00547A53"/>
    <w:rsid w:val="005B0C98"/>
    <w:rsid w:val="005C6D68"/>
    <w:rsid w:val="00673C76"/>
    <w:rsid w:val="006870CA"/>
    <w:rsid w:val="006F07CC"/>
    <w:rsid w:val="007003D0"/>
    <w:rsid w:val="00706056"/>
    <w:rsid w:val="007C68F2"/>
    <w:rsid w:val="007E09F8"/>
    <w:rsid w:val="00834910"/>
    <w:rsid w:val="00894B32"/>
    <w:rsid w:val="00896628"/>
    <w:rsid w:val="00937015"/>
    <w:rsid w:val="00980B19"/>
    <w:rsid w:val="009C4846"/>
    <w:rsid w:val="009D53C8"/>
    <w:rsid w:val="009E4082"/>
    <w:rsid w:val="00A00489"/>
    <w:rsid w:val="00A0223A"/>
    <w:rsid w:val="00A038CB"/>
    <w:rsid w:val="00A272F1"/>
    <w:rsid w:val="00A41175"/>
    <w:rsid w:val="00A44BCF"/>
    <w:rsid w:val="00A517C4"/>
    <w:rsid w:val="00A53E27"/>
    <w:rsid w:val="00A85700"/>
    <w:rsid w:val="00A85D01"/>
    <w:rsid w:val="00AA246A"/>
    <w:rsid w:val="00AA7528"/>
    <w:rsid w:val="00B31AB7"/>
    <w:rsid w:val="00B31D31"/>
    <w:rsid w:val="00B7538C"/>
    <w:rsid w:val="00BA1E2A"/>
    <w:rsid w:val="00BF2F77"/>
    <w:rsid w:val="00BF4946"/>
    <w:rsid w:val="00BF503F"/>
    <w:rsid w:val="00BF57DA"/>
    <w:rsid w:val="00C13739"/>
    <w:rsid w:val="00C21F5B"/>
    <w:rsid w:val="00C331E1"/>
    <w:rsid w:val="00C37E70"/>
    <w:rsid w:val="00C7377B"/>
    <w:rsid w:val="00CF12CE"/>
    <w:rsid w:val="00D26B14"/>
    <w:rsid w:val="00D368C8"/>
    <w:rsid w:val="00D41533"/>
    <w:rsid w:val="00D7163D"/>
    <w:rsid w:val="00DD358C"/>
    <w:rsid w:val="00DD4165"/>
    <w:rsid w:val="00DE2DA3"/>
    <w:rsid w:val="00E25E20"/>
    <w:rsid w:val="00E33A08"/>
    <w:rsid w:val="00E428DE"/>
    <w:rsid w:val="00E46221"/>
    <w:rsid w:val="00E56BE2"/>
    <w:rsid w:val="00E60CA8"/>
    <w:rsid w:val="00EE268F"/>
    <w:rsid w:val="00EE5BCF"/>
    <w:rsid w:val="00EF7A53"/>
    <w:rsid w:val="00F07646"/>
    <w:rsid w:val="00F36786"/>
    <w:rsid w:val="00F67766"/>
    <w:rsid w:val="00F87BA6"/>
    <w:rsid w:val="00FA1600"/>
    <w:rsid w:val="00FA1DA6"/>
    <w:rsid w:val="00FA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59A0A65695BE2E24660D95EAB29BC981FE83D948FF7A1D8B741A93FB99BDE3654A1F146DF86B6F58E888145A81AA6B4FDF0928472AF706C7CF6FC2TCDE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2021-12-27T11:06:00Z</cp:lastPrinted>
  <dcterms:created xsi:type="dcterms:W3CDTF">2021-09-30T05:55:00Z</dcterms:created>
  <dcterms:modified xsi:type="dcterms:W3CDTF">2022-04-27T07:46:00Z</dcterms:modified>
</cp:coreProperties>
</file>