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9349"/>
      </w:tblGrid>
      <w:tr w:rsidR="00E356E3">
        <w:trPr>
          <w:trHeight w:hRule="exact" w:val="3031"/>
        </w:trPr>
        <w:tc>
          <w:tcPr>
            <w:tcW w:w="10716" w:type="dxa"/>
          </w:tcPr>
          <w:p w:rsidR="00E356E3" w:rsidRDefault="00165472">
            <w:pPr>
              <w:pStyle w:val="ConsPlusTitlePage"/>
            </w:pPr>
            <w:r>
              <w:rPr>
                <w:noProof/>
                <w:position w:val="-61"/>
              </w:rPr>
              <w:pict w14:anchorId="5C46E6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00pt;height:71.35pt;mso-width-percent:0;mso-height-percent:0;mso-width-percent:0;mso-height-percent:0">
                  <v:imagedata r:id="rId4" o:title=""/>
                </v:shape>
              </w:pict>
            </w:r>
          </w:p>
        </w:tc>
      </w:tr>
      <w:tr w:rsidR="00E356E3">
        <w:trPr>
          <w:trHeight w:hRule="exact" w:val="8335"/>
        </w:trPr>
        <w:tc>
          <w:tcPr>
            <w:tcW w:w="10716" w:type="dxa"/>
            <w:vAlign w:val="center"/>
          </w:tcPr>
          <w:p w:rsidR="00E356E3" w:rsidRDefault="00E356E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Калужской области от 04.05.2009 N 543-ОЗ</w:t>
            </w:r>
            <w:r>
              <w:rPr>
                <w:sz w:val="48"/>
                <w:szCs w:val="48"/>
              </w:rPr>
              <w:br/>
              <w:t>(ред. от 29.11.2018)</w:t>
            </w:r>
            <w:r>
              <w:rPr>
                <w:sz w:val="48"/>
                <w:szCs w:val="48"/>
              </w:rPr>
              <w:br/>
              <w:t>"О развитии малого и среднего предпринимательства в Калужской области"</w:t>
            </w:r>
            <w:r>
              <w:rPr>
                <w:sz w:val="48"/>
                <w:szCs w:val="48"/>
              </w:rPr>
              <w:br/>
              <w:t>(принят постановлением Законодательного Собрания Калужской области от 23.04.2009 N 1298)</w:t>
            </w:r>
          </w:p>
        </w:tc>
      </w:tr>
      <w:tr w:rsidR="00E356E3">
        <w:trPr>
          <w:trHeight w:hRule="exact" w:val="3031"/>
        </w:trPr>
        <w:tc>
          <w:tcPr>
            <w:tcW w:w="10716" w:type="dxa"/>
            <w:vAlign w:val="center"/>
          </w:tcPr>
          <w:p w:rsidR="00E356E3" w:rsidRDefault="00E356E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Документ предоставлен </w:t>
            </w:r>
            <w:hyperlink r:id="rId5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6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05.02.2020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E356E3" w:rsidRDefault="00E356E3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  <w:sectPr w:rsidR="00E356E3" w:rsidSect="00F53ABE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E356E3" w:rsidRDefault="00E356E3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E356E3">
        <w:tc>
          <w:tcPr>
            <w:tcW w:w="5103" w:type="dxa"/>
          </w:tcPr>
          <w:p w:rsidR="00E356E3" w:rsidRDefault="00E356E3">
            <w:pPr>
              <w:pStyle w:val="ConsPlusNormal"/>
            </w:pPr>
            <w:r>
              <w:t>4 мая 2009 года</w:t>
            </w:r>
          </w:p>
        </w:tc>
        <w:tc>
          <w:tcPr>
            <w:tcW w:w="5103" w:type="dxa"/>
          </w:tcPr>
          <w:p w:rsidR="00E356E3" w:rsidRDefault="00E356E3">
            <w:pPr>
              <w:pStyle w:val="ConsPlusNormal"/>
              <w:jc w:val="right"/>
            </w:pPr>
            <w:r>
              <w:t>N 543-ОЗ</w:t>
            </w:r>
          </w:p>
        </w:tc>
      </w:tr>
    </w:tbl>
    <w:p w:rsidR="00E356E3" w:rsidRDefault="00E356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Title"/>
        <w:jc w:val="center"/>
      </w:pPr>
      <w:r>
        <w:t>КАЛУЖСКАЯ ОБЛАСТЬ</w:t>
      </w:r>
    </w:p>
    <w:p w:rsidR="00E356E3" w:rsidRDefault="00E356E3">
      <w:pPr>
        <w:pStyle w:val="ConsPlusTitle"/>
        <w:jc w:val="center"/>
      </w:pPr>
    </w:p>
    <w:p w:rsidR="00E356E3" w:rsidRDefault="00E356E3">
      <w:pPr>
        <w:pStyle w:val="ConsPlusTitle"/>
        <w:jc w:val="center"/>
      </w:pPr>
      <w:r>
        <w:t>ЗАКОН</w:t>
      </w:r>
    </w:p>
    <w:p w:rsidR="00E356E3" w:rsidRDefault="00E356E3">
      <w:pPr>
        <w:pStyle w:val="ConsPlusTitle"/>
        <w:jc w:val="center"/>
      </w:pPr>
    </w:p>
    <w:p w:rsidR="00E356E3" w:rsidRDefault="00E356E3">
      <w:pPr>
        <w:pStyle w:val="ConsPlusTitle"/>
        <w:jc w:val="center"/>
      </w:pPr>
      <w:r>
        <w:t>О РАЗВИТИИ МАЛОГО И СРЕДНЕГО ПРЕДПРИНИМАТЕЛЬСТВА</w:t>
      </w:r>
    </w:p>
    <w:p w:rsidR="00E356E3" w:rsidRDefault="00E356E3">
      <w:pPr>
        <w:pStyle w:val="ConsPlusTitle"/>
        <w:jc w:val="center"/>
      </w:pPr>
      <w:r>
        <w:t>В КАЛУЖСКОЙ ОБЛАСТИ</w:t>
      </w: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Normal"/>
        <w:jc w:val="right"/>
      </w:pPr>
      <w:r>
        <w:t>Принят</w:t>
      </w:r>
    </w:p>
    <w:p w:rsidR="00E356E3" w:rsidRDefault="00E356E3">
      <w:pPr>
        <w:pStyle w:val="ConsPlusNormal"/>
        <w:jc w:val="right"/>
      </w:pPr>
      <w:r>
        <w:t>Постановлением</w:t>
      </w:r>
    </w:p>
    <w:p w:rsidR="00E356E3" w:rsidRDefault="00E356E3">
      <w:pPr>
        <w:pStyle w:val="ConsPlusNormal"/>
        <w:jc w:val="right"/>
      </w:pPr>
      <w:r>
        <w:t>Законодательного Собрания Калужской области</w:t>
      </w:r>
    </w:p>
    <w:p w:rsidR="00E356E3" w:rsidRDefault="00E356E3">
      <w:pPr>
        <w:pStyle w:val="ConsPlusNormal"/>
        <w:jc w:val="right"/>
      </w:pPr>
      <w:r>
        <w:t>от 23 апреля 2009 г. N 1298</w:t>
      </w:r>
    </w:p>
    <w:p w:rsidR="00E356E3" w:rsidRDefault="00E356E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356E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356E3" w:rsidRDefault="00E356E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356E3" w:rsidRDefault="00E356E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" w:tooltip="Закон Калужской области от 29.11.2018 N 406-ОЗ &quot;О внесении изменений в Закон Калужской области &quot;О развитии малого и среднего предпринимательства в Калужской области&quot; (принят постановлением Законодательного Собрания Калужской области от 22.11.2018 N 778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Калужской области от 29.11.2018 N 406-ОЗ)</w:t>
            </w:r>
          </w:p>
        </w:tc>
      </w:tr>
    </w:tbl>
    <w:p w:rsidR="00E356E3" w:rsidRDefault="00E356E3">
      <w:pPr>
        <w:pStyle w:val="ConsPlusNormal"/>
        <w:jc w:val="both"/>
      </w:pPr>
    </w:p>
    <w:p w:rsidR="00E356E3" w:rsidRDefault="00E356E3">
      <w:pPr>
        <w:pStyle w:val="ConsPlusNormal"/>
        <w:ind w:firstLine="540"/>
        <w:jc w:val="both"/>
      </w:pPr>
      <w:r>
        <w:t xml:space="preserve">Настоящий Закон Калужской области разграничивает полномочия между органами государственной власти Калужской области в сфере развития малого и среднего предпринимательства, а также регулирует иные отношения в соответствии с Федеральным </w:t>
      </w:r>
      <w:hyperlink r:id="rId8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(далее - Федеральный закон).</w:t>
      </w: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Normal"/>
        <w:ind w:firstLine="540"/>
        <w:jc w:val="both"/>
      </w:pPr>
      <w:r>
        <w:t xml:space="preserve">Для целей настоящего Закона используются основные понятия в соответствии с Федеральным </w:t>
      </w:r>
      <w:hyperlink r:id="rId9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>
          <w:rPr>
            <w:color w:val="0000FF"/>
          </w:rPr>
          <w:t>законом</w:t>
        </w:r>
      </w:hyperlink>
      <w:r>
        <w:t>.</w:t>
      </w: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Title"/>
        <w:ind w:firstLine="540"/>
        <w:jc w:val="both"/>
        <w:outlineLvl w:val="0"/>
      </w:pPr>
      <w:r>
        <w:t>Статья 2. Полномочия Законодательного Собрания Калужской области в сфере развития малого и среднего предпринимательства в Калужской области</w:t>
      </w: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Normal"/>
        <w:ind w:firstLine="540"/>
        <w:jc w:val="both"/>
      </w:pPr>
      <w:r>
        <w:t>К полномочиям Законодательного Собрания Калужской области в сфере развития малого и среднего предпринимательства в Калужской области относятся: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1) принятие законов Калужской области в области развития малого и среднего предпринимательства в Калужской области;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2) осуществление контроля за соблюдением и исполнением законов Калужской области в сфере развития малого и среднего предпринимательства;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3) иные полномочия, предусмотренные федеральным законодательством и законами Калужской области.</w:t>
      </w: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Title"/>
        <w:ind w:firstLine="540"/>
        <w:jc w:val="both"/>
        <w:outlineLvl w:val="0"/>
      </w:pPr>
      <w:r>
        <w:t>Статья 3. Полномочия Правительства Калужской области в сфере развития малого и среднего предпринимательства в Калужской области</w:t>
      </w: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Normal"/>
        <w:ind w:firstLine="540"/>
        <w:jc w:val="both"/>
      </w:pPr>
      <w:r>
        <w:t>1. К полномочиям Правительства Калужской области в сфере развития малого и среднего предпринимательства в Калужской области относятся: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1) участие в осуществлении государственной политики в области развития малого и среднего предпринимательства;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2)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lastRenderedPageBreak/>
        <w:t>3) образование координационных или совещательных органов в области развития малого и среднего предпринимательства;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 xml:space="preserve">4) определение в соответствии с законодательством органов исполнительной власти Калужской области, уполномоченных на оказание предусмотренных Федеральным </w:t>
      </w:r>
      <w:hyperlink r:id="rId10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>
          <w:rPr>
            <w:color w:val="0000FF"/>
          </w:rPr>
          <w:t>законом</w:t>
        </w:r>
      </w:hyperlink>
      <w:r>
        <w:t xml:space="preserve"> мер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5) утверждение перечня видов ремесленной деятельности в целях оказания государственной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6) определение для целей настоящего Закона социально значимых видов деятельности, осуществляемых субъектами малого и среднего предпринимательства.</w:t>
      </w:r>
    </w:p>
    <w:p w:rsidR="00E356E3" w:rsidRDefault="00E356E3">
      <w:pPr>
        <w:pStyle w:val="ConsPlusNormal"/>
        <w:spacing w:before="200"/>
        <w:ind w:firstLine="540"/>
        <w:jc w:val="both"/>
      </w:pPr>
      <w:bookmarkStart w:id="0" w:name="Par40"/>
      <w:bookmarkEnd w:id="0"/>
      <w:r>
        <w:t>2. Правительство Калужской области вправе утверждать перечень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E356E3" w:rsidRDefault="00E356E3">
      <w:pPr>
        <w:pStyle w:val="ConsPlusNormal"/>
        <w:jc w:val="both"/>
      </w:pPr>
      <w:r>
        <w:t xml:space="preserve">(п. 2 в ред. </w:t>
      </w:r>
      <w:hyperlink r:id="rId11" w:tooltip="Закон Калужской области от 29.11.2018 N 406-ОЗ &quot;О внесении изменений в Закон Калужской области &quot;О развитии малого и среднего предпринимательства в Калужской области&quot; (принят постановлением Законодательного Собрания Калужской области от 22.11.2018 N 778){КонсультантПлюс}" w:history="1">
        <w:r>
          <w:rPr>
            <w:color w:val="0000FF"/>
          </w:rPr>
          <w:t>Закона</w:t>
        </w:r>
      </w:hyperlink>
      <w:r>
        <w:t xml:space="preserve"> Калужской области от 29.11.2018 N 406-ОЗ)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 xml:space="preserve">3. Порядок формирования, ведения, обязательного опубликования указанного в </w:t>
      </w:r>
      <w:hyperlink w:anchor="Par40" w:tooltip="2. Правительство Калужской области вправе утверждать перечень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" w:history="1">
        <w:r>
          <w:rPr>
            <w:color w:val="0000FF"/>
          </w:rPr>
          <w:t>пункте 2</w:t>
        </w:r>
      </w:hyperlink>
      <w:r>
        <w:t xml:space="preserve"> настоящей статьи перечня, а также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Калужской области приоритетными видами деятельности) включенного в него государственного имущества Калужской области утверждаются Правительством Калужской области.</w:t>
      </w:r>
    </w:p>
    <w:p w:rsidR="00E356E3" w:rsidRDefault="00E356E3">
      <w:pPr>
        <w:pStyle w:val="ConsPlusNormal"/>
        <w:jc w:val="both"/>
      </w:pPr>
      <w:r>
        <w:t xml:space="preserve">(п. 3 в ред. </w:t>
      </w:r>
      <w:hyperlink r:id="rId12" w:tooltip="Закон Калужской области от 29.11.2018 N 406-ОЗ &quot;О внесении изменений в Закон Калужской области &quot;О развитии малого и среднего предпринимательства в Калужской области&quot; (принят постановлением Законодательного Собрания Калужской области от 22.11.2018 N 778){КонсультантПлюс}" w:history="1">
        <w:r>
          <w:rPr>
            <w:color w:val="0000FF"/>
          </w:rPr>
          <w:t>Закона</w:t>
        </w:r>
      </w:hyperlink>
      <w:r>
        <w:t xml:space="preserve"> Калужской области от 29.11.2018 N 406-ОЗ)</w:t>
      </w: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Title"/>
        <w:ind w:firstLine="540"/>
        <w:jc w:val="both"/>
        <w:outlineLvl w:val="0"/>
      </w:pPr>
      <w:r>
        <w:t>Статья 4. Уполномоченный орган государственной власти Калужской области в сфере развития малого и среднего предпринимательства</w:t>
      </w: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Normal"/>
        <w:ind w:firstLine="540"/>
        <w:jc w:val="both"/>
      </w:pPr>
      <w:r>
        <w:t>1. Уполномоченным органом в целях настоящего Закона является орган исполнительной власти Калужской области, обеспечивающий реализацию государственной политики в сфере развития малого и среднего предпринимательства (далее - Уполномоченный орган).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2. К компетенции Уполномоченного органа относятся: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1) разработка и реализация региональных и межмуниципальных программ развития субъектов малого и среднего предпринимательства с учетом национальных и региональных социально-экономических, экологических, культурных и других особенностей;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2)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3)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бюджета Калужской области;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4) содействие развитию межрегионального сотрудничества субъектов малого и среднего предпринимательства;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5) пропаганда и популяризация предпринимательской деятельности за счет средств бюджета Калужской области;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6) поддержка муниципальных программ развития субъектов малого и среднего предпринимательства;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7)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Калужской области;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lastRenderedPageBreak/>
        <w:t>8) формирование инфраструктуры поддержки субъектов малого и среднего предпринимательства в Калужской области и обеспечение ее деятельности;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9)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10) ведение реестра субъектов малого и среднего предпринимательства - получателей поддержки;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11) разработка перечня видов ремесленной деятельности в целях оказания государственной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Title"/>
        <w:ind w:firstLine="540"/>
        <w:jc w:val="both"/>
        <w:outlineLvl w:val="0"/>
      </w:pPr>
      <w:r>
        <w:t>Статья 5. Координационные или совещательные органы в области развития малого и среднего предпринимательства в Калужской области</w:t>
      </w: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Normal"/>
        <w:ind w:firstLine="540"/>
        <w:jc w:val="both"/>
      </w:pPr>
      <w:r>
        <w:t>1. В случае обращения некоммерческих организаций, выражающих интересы субъектов малого и среднего предпринимательства в Калужской области, к руководителям органов исполнительной власти Калужской области, наделенных отдельными полномочиями в области развития малого и среднего предпринимательства в Калужской области, с предложением создать при данных органах координационные или совещательные органы в области развития малого и среднего предпринимательства в Калужской области (далее - совещательные органы) руководители данных органов исполнительной власти Калужской области в месячный срок рассматривают поступившее обращение и в случае принятия положительного решения направляют предложения в Правительство Калужской области о создании совещательного органа по вопросу развития малого и среднего предпринимательства в Калужской области. О принятом решении по указанному вопросу руководители данных органов исполнительной власти Калужской области в течение месяца в письменной форме уведомляют такие некоммерческие организации.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2. Решение о создании совещательных органов принимается Правительством Калужской области.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3. В состав совещательных органов могут включаться представители: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Законодательного Собрания Калужской области;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органов исполнительной власти Калужской области;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органов местного самоуправления в Калужской области;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организаций, выражающих интересы субъектов малого и среднего предпринимательства в Калужской области, число которых должно составлять не менее одной второй от общего числа членов указанных совещательных органов.</w:t>
      </w: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Title"/>
        <w:ind w:firstLine="540"/>
        <w:jc w:val="both"/>
        <w:outlineLvl w:val="0"/>
      </w:pPr>
      <w:r>
        <w:t>Статья 6. Формы поддержки субъектов малого и среднего предпринимательства в Калужской области</w:t>
      </w: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Normal"/>
        <w:ind w:firstLine="540"/>
        <w:jc w:val="both"/>
      </w:pPr>
      <w:r>
        <w:t xml:space="preserve">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формах, предусмотренных </w:t>
      </w:r>
      <w:hyperlink r:id="rId13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>
          <w:rPr>
            <w:color w:val="0000FF"/>
          </w:rPr>
          <w:t>статьей 16</w:t>
        </w:r>
      </w:hyperlink>
      <w:r>
        <w:t xml:space="preserve"> Федерального закона, осуществляется на условиях и в порядке, которые устанавливаются региональными программами развития субъектов малого и среднего предпринимательства в Калужской области, в соответствии с законодательством Российской Федерации и Калужской области.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2. Законами Калужской области могут быть установлены льготные условия налогообложения субъектов малого и среднего предпринимательства в Калужской области и организаций, образующих инфраструктуру поддержки субъектов малого и среднего предпринимательства в Калужской области, в соответствии с налоговым законодательством Российской Федерации.</w:t>
      </w: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Title"/>
        <w:ind w:firstLine="540"/>
        <w:jc w:val="both"/>
        <w:outlineLvl w:val="0"/>
      </w:pPr>
      <w:r>
        <w:t>Статья 7. Региональные программы развития субъектов малого и среднего предпринимательства в Калужской области</w:t>
      </w: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Normal"/>
        <w:ind w:firstLine="540"/>
        <w:jc w:val="both"/>
      </w:pPr>
      <w:r>
        <w:t>1. Региональные программы развития субъектов малого и среднего предпринимательства в Калужской области принимаются в соответствии с требованиями законодательства Российской Федерации и Калужской области.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>2. Финансовое обеспечение региональных программ развития субъектов малого и среднего предпринимательства в Калужской области может осуществляться за счет средств областного бюджета в соответствии с законодательством Российской Федерации и Калужской области, а также за счет других источников, не запрещенных законодательством.</w:t>
      </w: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Title"/>
        <w:ind w:firstLine="540"/>
        <w:jc w:val="both"/>
        <w:outlineLvl w:val="0"/>
      </w:pPr>
      <w:r>
        <w:t>Статья 8. Финансирование расходов, связанных с реализацией настоящего Закона</w:t>
      </w: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Normal"/>
        <w:ind w:firstLine="540"/>
        <w:jc w:val="both"/>
      </w:pPr>
      <w:r>
        <w:t>Финансирование расходов, связанных с реализацией органами государственной власти Калужской области полномочий, установленных настоящим Законом, осуществляется в пределах средств, предусмотренных в областном бюджете на очередной финансовый год и на плановый период.</w:t>
      </w: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Title"/>
        <w:ind w:firstLine="540"/>
        <w:jc w:val="both"/>
        <w:outlineLvl w:val="0"/>
      </w:pPr>
      <w:r>
        <w:t>Статья 9. Признание утратившими силу отдельных нормативных правовых актов Калужской области</w:t>
      </w: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Normal"/>
        <w:ind w:firstLine="540"/>
        <w:jc w:val="both"/>
      </w:pPr>
      <w:r>
        <w:t>Признать утратившими силу: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 xml:space="preserve">- </w:t>
      </w:r>
      <w:hyperlink r:id="rId14" w:tooltip="Закон Калужской области N 4-ОЗ от 29.03.1999 (ред. от 28.06.2004) &quot;О государственной поддержке малого предпринимательства в Калужской области&quot; (принят Законодательным Собранием Калужской области 18.03.1999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Калужской области от 29.03.1999 N 4-ОЗ "О государственной поддержке малого предпринимательства в Калужской области";</w:t>
      </w:r>
    </w:p>
    <w:p w:rsidR="00E356E3" w:rsidRDefault="00E356E3">
      <w:pPr>
        <w:pStyle w:val="ConsPlusNormal"/>
        <w:spacing w:before="200"/>
        <w:ind w:firstLine="540"/>
        <w:jc w:val="both"/>
      </w:pPr>
      <w:r>
        <w:t xml:space="preserve">- </w:t>
      </w:r>
      <w:hyperlink r:id="rId15" w:tooltip="Закон Калужской области от 28.06.2004 N 317-ОЗ (ред. от 30.09.2008) &quot;О внесении изменений в некоторые законодательные акты Калужской области&quot; (принят постановлением Законодательного Собрания Калужской области от 17.06.2004 N 888)------------ Недействующая редакция{КонсультантПлюс}" w:history="1">
        <w:r>
          <w:rPr>
            <w:color w:val="0000FF"/>
          </w:rPr>
          <w:t>статью 5</w:t>
        </w:r>
      </w:hyperlink>
      <w:r>
        <w:t xml:space="preserve"> Закона Калужской области от 28.06.2004 N 317-ОЗ "О внесении изменений в некоторые законодательные акты Калужской области" (в редакции Законов Калужской области от 04.05.2006 N 192-ОЗ, от 30.09.2008 N 463-ОЗ).</w:t>
      </w: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Title"/>
        <w:ind w:firstLine="540"/>
        <w:jc w:val="both"/>
        <w:outlineLvl w:val="0"/>
      </w:pPr>
      <w:r>
        <w:t>Статья 10. Вступление в силу настоящего Закона</w:t>
      </w: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Normal"/>
        <w:jc w:val="right"/>
      </w:pPr>
      <w:r>
        <w:t>Заместитель Губернатора Калужской области</w:t>
      </w:r>
    </w:p>
    <w:p w:rsidR="00E356E3" w:rsidRDefault="00E356E3">
      <w:pPr>
        <w:pStyle w:val="ConsPlusNormal"/>
        <w:jc w:val="right"/>
      </w:pPr>
      <w:r>
        <w:t>М.А.Акимов</w:t>
      </w:r>
    </w:p>
    <w:p w:rsidR="00E356E3" w:rsidRDefault="00E356E3">
      <w:pPr>
        <w:pStyle w:val="ConsPlusNormal"/>
      </w:pPr>
      <w:r>
        <w:t>г. Калуга</w:t>
      </w:r>
    </w:p>
    <w:p w:rsidR="00E356E3" w:rsidRDefault="00E356E3">
      <w:pPr>
        <w:pStyle w:val="ConsPlusNormal"/>
        <w:spacing w:before="200"/>
      </w:pPr>
      <w:r>
        <w:t>4 мая 2009 г.</w:t>
      </w:r>
    </w:p>
    <w:p w:rsidR="00E356E3" w:rsidRDefault="00E356E3">
      <w:pPr>
        <w:pStyle w:val="ConsPlusNormal"/>
        <w:spacing w:before="200"/>
      </w:pPr>
      <w:r>
        <w:t>N 543-ОЗ</w:t>
      </w: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Normal"/>
        <w:jc w:val="both"/>
      </w:pPr>
    </w:p>
    <w:p w:rsidR="00E356E3" w:rsidRDefault="00E356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78FB" w:rsidRDefault="009878FB">
      <w:bookmarkStart w:id="1" w:name="_GoBack"/>
      <w:bookmarkEnd w:id="1"/>
    </w:p>
    <w:sectPr w:rsidR="009878FB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6547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547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547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547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E356E3">
            <w:rPr>
              <w:rFonts w:ascii="Tahoma" w:hAnsi="Tahoma" w:cs="Tahoma"/>
            </w:rPr>
            <w:fldChar w:fldCharType="separate"/>
          </w:r>
          <w:r w:rsidR="00E356E3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E356E3">
            <w:rPr>
              <w:rFonts w:ascii="Tahoma" w:hAnsi="Tahoma" w:cs="Tahoma"/>
            </w:rPr>
            <w:fldChar w:fldCharType="separate"/>
          </w:r>
          <w:r w:rsidR="00E356E3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165472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547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Калужской области от 04.05.2009 N 543-ОЗ</w:t>
          </w:r>
          <w:r>
            <w:rPr>
              <w:rFonts w:ascii="Tahoma" w:hAnsi="Tahoma" w:cs="Tahoma"/>
              <w:sz w:val="16"/>
              <w:szCs w:val="16"/>
            </w:rPr>
            <w:br/>
            <w:t>(ред. от 29.11.2018)</w:t>
          </w:r>
          <w:r>
            <w:rPr>
              <w:rFonts w:ascii="Tahoma" w:hAnsi="Tahoma" w:cs="Tahoma"/>
              <w:sz w:val="16"/>
              <w:szCs w:val="16"/>
            </w:rPr>
            <w:br/>
            <w:t>"О развитии малого и среднего предпринимательства в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547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05.02.2020</w:t>
          </w:r>
        </w:p>
      </w:tc>
    </w:tr>
  </w:tbl>
  <w:p w:rsidR="00000000" w:rsidRDefault="0016547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6547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E3"/>
    <w:rsid w:val="00052854"/>
    <w:rsid w:val="00165472"/>
    <w:rsid w:val="009878FB"/>
    <w:rsid w:val="00E3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D9B86A-BA4F-7942-A962-487C268D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356E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E356E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val="en-US"/>
    </w:rPr>
  </w:style>
  <w:style w:type="paragraph" w:customStyle="1" w:styleId="ConsPlusTitlePage">
    <w:name w:val="ConsPlusTitlePage"/>
    <w:uiPriority w:val="99"/>
    <w:rsid w:val="00E356E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6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6E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FCF755587D4D34648D743D5E9A78D447A4006B852BCB596631967C9E843700080AFA47F0DBB25260AD1A9B7ZDABO" TargetMode="External"/><Relationship Id="rId13" Type="http://schemas.openxmlformats.org/officeDocument/2006/relationships/hyperlink" Target="consultantplus://offline/ref=EDEFCF755587D4D34648D743D5E9A78D447A4006B852BCB596631967C9E843701280F7A87F08A420211F87F8F18E64CF73326365379DD341ZDAC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EFCF755587D4D34648C94EC385F98340731708BF5BBFE7CE361F3096B8452552C0F1FD3C4CA8242414D3A9BDD03D9E32796E672C81D341C2F7A215ZAAEO" TargetMode="External"/><Relationship Id="rId12" Type="http://schemas.openxmlformats.org/officeDocument/2006/relationships/hyperlink" Target="consultantplus://offline/ref=EDEFCF755587D4D34648C94EC385F98340731708BF5BBFE7CE361F3096B8452552C0F1FD3C4CA8242414D3A8B4D03D9E32796E672C81D341C2F7A215ZAAEO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EDEFCF755587D4D34648C94EC385F98340731708BF5BBFE7CE361F3096B8452552C0F1FD3C4CA8242414D3A9BCD03D9E32796E672C81D341C2F7A215ZAAE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DEFCF755587D4D34648C94EC385F98340731708BC5FB6EACB3C423A9EE1492755CFAEEA3B05A4252414D1AFBE8F388B23216362379FD15DDEF5A0Z1A7O" TargetMode="External"/><Relationship Id="rId10" Type="http://schemas.openxmlformats.org/officeDocument/2006/relationships/hyperlink" Target="consultantplus://offline/ref=EDEFCF755587D4D34648D743D5E9A78D447A4006B852BCB596631967C9E843701280F7A87F08A520211F87F8F18E64CF73326365379DD341ZDACO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DEFCF755587D4D34648D743D5E9A78D447A4006B852BCB596631967C9E843701280F7A87F08A524261F87F8F18E64CF73326365379DD341ZDACO" TargetMode="External"/><Relationship Id="rId14" Type="http://schemas.openxmlformats.org/officeDocument/2006/relationships/hyperlink" Target="consultantplus://offline/ref=EDEFCF755587D4D34648C94EC385F98340731708BF5BB5E3CB3C423A9EE1492755CFAEF83B5DA825210AD3ABABD969CDZ7A6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2203</Words>
  <Characters>12560</Characters>
  <Application>Microsoft Office Word</Application>
  <DocSecurity>0</DocSecurity>
  <Lines>104</Lines>
  <Paragraphs>29</Paragraphs>
  <ScaleCrop>false</ScaleCrop>
  <Company/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2020-06-21T23:27:00Z</dcterms:created>
  <dcterms:modified xsi:type="dcterms:W3CDTF">2020-06-21T23:28:00Z</dcterms:modified>
</cp:coreProperties>
</file>