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</w:t>
      </w:r>
      <w:r w:rsidR="007F57E0">
        <w:rPr>
          <w:b/>
          <w:sz w:val="28"/>
          <w:szCs w:val="28"/>
        </w:rPr>
        <w:t>21.06.</w:t>
      </w:r>
      <w:bookmarkStart w:id="0" w:name="_GoBack"/>
      <w:bookmarkEnd w:id="0"/>
      <w:r>
        <w:rPr>
          <w:b/>
          <w:sz w:val="28"/>
          <w:szCs w:val="28"/>
        </w:rPr>
        <w:t xml:space="preserve">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7F57E0">
        <w:rPr>
          <w:b/>
          <w:sz w:val="28"/>
          <w:szCs w:val="28"/>
        </w:rPr>
        <w:t>251-р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941AE5">
        <w:rPr>
          <w:b/>
          <w:sz w:val="26"/>
          <w:szCs w:val="26"/>
        </w:rPr>
        <w:t>120328</w:t>
      </w:r>
      <w:r w:rsidRPr="00146DF9">
        <w:rPr>
          <w:b/>
          <w:sz w:val="26"/>
          <w:szCs w:val="26"/>
        </w:rPr>
        <w:t>:</w:t>
      </w:r>
      <w:r w:rsidR="00941AE5">
        <w:rPr>
          <w:b/>
          <w:sz w:val="26"/>
          <w:szCs w:val="26"/>
        </w:rPr>
        <w:t>197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0B2D0D">
        <w:rPr>
          <w:sz w:val="25"/>
          <w:szCs w:val="25"/>
        </w:rPr>
        <w:t>2000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941AE5">
        <w:rPr>
          <w:sz w:val="25"/>
          <w:szCs w:val="25"/>
        </w:rPr>
        <w:t>120328</w:t>
      </w:r>
      <w:r w:rsidR="000B2D0D">
        <w:rPr>
          <w:sz w:val="25"/>
          <w:szCs w:val="25"/>
        </w:rPr>
        <w:t>:</w:t>
      </w:r>
      <w:r w:rsidR="00941AE5">
        <w:rPr>
          <w:sz w:val="25"/>
          <w:szCs w:val="25"/>
        </w:rPr>
        <w:t>197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941AE5">
        <w:rPr>
          <w:sz w:val="25"/>
          <w:szCs w:val="25"/>
        </w:rPr>
        <w:t>с. Козлово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>кадастровой стоимости -</w:t>
      </w:r>
      <w:r w:rsidR="00F92D5C" w:rsidRPr="009B49B4">
        <w:rPr>
          <w:sz w:val="25"/>
          <w:szCs w:val="25"/>
        </w:rPr>
        <w:t xml:space="preserve"> </w:t>
      </w:r>
      <w:r w:rsidR="00941AE5">
        <w:rPr>
          <w:sz w:val="25"/>
          <w:szCs w:val="25"/>
        </w:rPr>
        <w:t>67660</w:t>
      </w:r>
      <w:r w:rsidR="00F92D5C" w:rsidRPr="009B49B4">
        <w:rPr>
          <w:sz w:val="25"/>
          <w:szCs w:val="25"/>
        </w:rPr>
        <w:t xml:space="preserve"> (</w:t>
      </w:r>
      <w:r w:rsidR="00941AE5">
        <w:rPr>
          <w:sz w:val="25"/>
          <w:szCs w:val="25"/>
        </w:rPr>
        <w:t>Шестьдесят семь тысяч шестьсот шестьдесят</w:t>
      </w:r>
      <w:r w:rsidR="00F92D5C" w:rsidRPr="009B49B4">
        <w:rPr>
          <w:sz w:val="25"/>
          <w:szCs w:val="25"/>
        </w:rPr>
        <w:t>) рубл</w:t>
      </w:r>
      <w:r w:rsidR="00941AE5">
        <w:rPr>
          <w:sz w:val="25"/>
          <w:szCs w:val="25"/>
        </w:rPr>
        <w:t>ей</w:t>
      </w:r>
      <w:r w:rsidR="00F92D5C" w:rsidRPr="009B49B4">
        <w:rPr>
          <w:sz w:val="25"/>
          <w:szCs w:val="25"/>
        </w:rPr>
        <w:t>.</w:t>
      </w:r>
    </w:p>
    <w:p w:rsidR="00941AE5" w:rsidRPr="009B49B4" w:rsidRDefault="00DB2420" w:rsidP="00941AE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941AE5">
        <w:rPr>
          <w:sz w:val="25"/>
          <w:szCs w:val="25"/>
        </w:rPr>
        <w:t>67660</w:t>
      </w:r>
      <w:r w:rsidR="00941AE5" w:rsidRPr="009B49B4">
        <w:rPr>
          <w:sz w:val="25"/>
          <w:szCs w:val="25"/>
        </w:rPr>
        <w:t xml:space="preserve"> (</w:t>
      </w:r>
      <w:r w:rsidR="00941AE5">
        <w:rPr>
          <w:sz w:val="25"/>
          <w:szCs w:val="25"/>
        </w:rPr>
        <w:t>Шестьдесят семь тысяч шестьсот шестьдесят</w:t>
      </w:r>
      <w:r w:rsidR="00941AE5" w:rsidRPr="009B49B4">
        <w:rPr>
          <w:sz w:val="25"/>
          <w:szCs w:val="25"/>
        </w:rPr>
        <w:t>) рубл</w:t>
      </w:r>
      <w:r w:rsidR="00941AE5">
        <w:rPr>
          <w:sz w:val="25"/>
          <w:szCs w:val="25"/>
        </w:rPr>
        <w:t>ей</w:t>
      </w:r>
      <w:r w:rsidR="00941AE5" w:rsidRPr="009B49B4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7F57E0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2017-06-16T06:38:00Z</cp:lastPrinted>
  <dcterms:created xsi:type="dcterms:W3CDTF">2017-06-16T06:38:00Z</dcterms:created>
  <dcterms:modified xsi:type="dcterms:W3CDTF">2017-07-07T06:06:00Z</dcterms:modified>
</cp:coreProperties>
</file>